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AF" w:rsidRPr="002255AF" w:rsidRDefault="002255AF" w:rsidP="002255AF">
      <w:pPr>
        <w:shd w:val="clear" w:color="auto" w:fill="FFFFFF"/>
        <w:spacing w:before="100" w:beforeAutospacing="1" w:after="60" w:line="240" w:lineRule="auto"/>
        <w:ind w:left="-30"/>
        <w:outlineLvl w:val="1"/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</w:pPr>
      <w:r w:rsidRPr="002255AF">
        <w:rPr>
          <w:rFonts w:ascii="Arial" w:eastAsia="Times New Roman" w:hAnsi="Arial" w:cs="Arial"/>
          <w:color w:val="000000"/>
          <w:kern w:val="36"/>
          <w:sz w:val="29"/>
          <w:szCs w:val="29"/>
          <w:lang w:val="es-ES"/>
        </w:rPr>
        <w:t>Alcance a los niños en la Iglesia pequeña por medio de la EBV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15"/>
          <w:lang w:val="es-ES"/>
        </w:rPr>
        <w:t>Escrito por Dan Garland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Debemos alcanzar a los niños de nuestra comunidad con la EBV es una manera muy eficaz de lograrlo.   A continuación encontrará algunas pautas para organizar una EBV en una iglesia pequeña: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>1. Planifique la EBV en una fecha y horario en que alcance la mayor cantidad de niños</w:t>
      </w: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</w:t>
      </w:r>
    </w:p>
    <w:p w:rsidR="002255AF" w:rsidRPr="002255AF" w:rsidRDefault="002255AF" w:rsidP="002255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De lunes a viernes durante el día</w:t>
      </w:r>
    </w:p>
    <w:p w:rsidR="002255AF" w:rsidRPr="002255AF" w:rsidRDefault="002255AF" w:rsidP="002255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De lunes a viernes durante la noche</w:t>
      </w:r>
    </w:p>
    <w:p w:rsidR="002255AF" w:rsidRPr="002255AF" w:rsidRDefault="002255AF" w:rsidP="002255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EBV fin de semana: viernes en la noche, sábado en la mañana y tarde, domingo mañana y tarde.</w:t>
      </w:r>
    </w:p>
    <w:p w:rsidR="002255AF" w:rsidRPr="002255AF" w:rsidRDefault="002255AF" w:rsidP="002255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Miércoles o sábados consecutivos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>2.   Promocione la EBV en su comunidad</w:t>
      </w: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</w:t>
      </w:r>
    </w:p>
    <w:p w:rsidR="002255AF" w:rsidRPr="002255AF" w:rsidRDefault="002255AF" w:rsidP="002255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Despliegue letreros grandes afuera de la iglesia y en otros lugares estratégicos.</w:t>
      </w:r>
    </w:p>
    <w:p w:rsidR="002255AF" w:rsidRPr="002255AF" w:rsidRDefault="002255AF" w:rsidP="002255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Envíe invitaciones por correo o visite a las casas de su vecindario con volantes.</w:t>
      </w:r>
    </w:p>
    <w:p w:rsidR="002255AF" w:rsidRPr="002255AF" w:rsidRDefault="002255AF" w:rsidP="002255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Distribuya carteles y volantes en negocios.</w:t>
      </w:r>
    </w:p>
    <w:p w:rsidR="002255AF" w:rsidRPr="002255AF" w:rsidRDefault="002255AF" w:rsidP="002255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Ponga anuncios en el periódico, en el Internet y la radio.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>3.   Capacite a los ayudantes de la EBV en el evangelismo</w:t>
      </w:r>
    </w:p>
    <w:p w:rsidR="002255AF" w:rsidRPr="002255AF" w:rsidRDefault="002255AF" w:rsidP="002255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Enseñe a los ayudantes la importancia de proveer un ambiente que comunique el amor de Cristo.</w:t>
      </w:r>
    </w:p>
    <w:p w:rsidR="002255AF" w:rsidRPr="002255AF" w:rsidRDefault="002255AF" w:rsidP="002255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Enfatice la importancia de orar por los niños todos los días.</w:t>
      </w:r>
    </w:p>
    <w:p w:rsidR="002255AF" w:rsidRPr="002255AF" w:rsidRDefault="002255AF" w:rsidP="002255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 xml:space="preserve">Capacite a los ayudantes de la EBV en el uso de un tratado </w:t>
      </w:r>
      <w:proofErr w:type="spellStart"/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evangelístico</w:t>
      </w:r>
      <w:proofErr w:type="spellEnd"/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 xml:space="preserve"> escrito especialmente para los niños.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>4.   Provea oportunidades durante la EBV para presentar el evangelio</w:t>
      </w: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.</w:t>
      </w:r>
    </w:p>
    <w:p w:rsidR="002255AF" w:rsidRPr="002255AF" w:rsidRDefault="002255AF" w:rsidP="00225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Comparta el evangelio durante los últimos dos días durante la sesión general (el pastor generalmente hace esto).   De a los niños la oportunidad de responder a Cristo durante este tiempo.</w:t>
      </w:r>
    </w:p>
    <w:p w:rsidR="002255AF" w:rsidRPr="002255AF" w:rsidRDefault="002255AF" w:rsidP="00225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Anime a los niños a hablar con sus maestros acerca de su salvación durante el tiempo de grupos pequeños.</w:t>
      </w:r>
    </w:p>
    <w:p w:rsidR="002255AF" w:rsidRPr="002255AF" w:rsidRDefault="002255AF" w:rsidP="00225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Capacite a algunos ayudantes en hablar con los niños que tengan preguntas acerca de su salvación.</w:t>
      </w:r>
    </w:p>
    <w:p w:rsidR="002255AF" w:rsidRPr="002255AF" w:rsidRDefault="002255AF" w:rsidP="002255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r w:rsidRPr="002255AF">
        <w:rPr>
          <w:rFonts w:ascii="Arial" w:eastAsia="Times New Roman" w:hAnsi="Arial" w:cs="Arial"/>
          <w:color w:val="000000"/>
          <w:sz w:val="18"/>
          <w:szCs w:val="18"/>
          <w:lang w:val="es-AR"/>
        </w:rPr>
        <w:t>Provea seguimiento en la casa de cada niño explicando a sus padres acerca de la decisión de su hijo. Esta es una buena oportunidad para hablar con los padres acerca de su salvación también.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Nota</w:t>
      </w: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: El pastor o alguien entrenado en explicar la salvación </w:t>
      </w:r>
      <w:proofErr w:type="gramStart"/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debe</w:t>
      </w:r>
      <w:proofErr w:type="gramEnd"/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hablar con cada niño que responda a la invitación.    Guíe a cada niño que quiera aceptar a Cristo en la oración del pecador. Cuídese de no manipular al niño. El Espíritu Santo hará el trabajo de convencer.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AR"/>
        </w:rPr>
        <w:t>5.   Ministre en su comunidad con una EBV misionera</w:t>
      </w:r>
    </w:p>
    <w:p w:rsidR="002255AF" w:rsidRPr="002255AF" w:rsidRDefault="002255AF" w:rsidP="002255AF">
      <w:pPr>
        <w:shd w:val="clear" w:color="auto" w:fill="FFFFFF"/>
        <w:spacing w:before="100" w:beforeAutospacing="1" w:after="3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255AF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>Considere la organización de la EBV en diferentes áreas de su comunidad para alcanzar a más niños para Cristo.    Si anticipa que los niños en su comunidad no vendrán a su iglesia, lleve la EBV a ellos.  Utilice a jóvenes y niños mayores en este ministerio y hágalos misioneros. </w:t>
      </w:r>
    </w:p>
    <w:p w:rsidR="00AD5C2F" w:rsidRPr="002255AF" w:rsidRDefault="00AD5C2F">
      <w:pPr>
        <w:rPr>
          <w:lang w:val="es-ES"/>
        </w:rPr>
      </w:pPr>
    </w:p>
    <w:sectPr w:rsidR="00AD5C2F" w:rsidRPr="002255AF" w:rsidSect="00AD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C22"/>
    <w:multiLevelType w:val="multilevel"/>
    <w:tmpl w:val="362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35269E"/>
    <w:multiLevelType w:val="multilevel"/>
    <w:tmpl w:val="81D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F5660"/>
    <w:multiLevelType w:val="multilevel"/>
    <w:tmpl w:val="D00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172941"/>
    <w:multiLevelType w:val="multilevel"/>
    <w:tmpl w:val="D1B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255AF"/>
    <w:rsid w:val="002255AF"/>
    <w:rsid w:val="00A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name1">
    <w:name w:val="authorname1"/>
    <w:basedOn w:val="DefaultParagraphFont"/>
    <w:rsid w:val="002255AF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2067</Characters>
  <Application>Microsoft Office Word</Application>
  <DocSecurity>0</DocSecurity>
  <Lines>29</Lines>
  <Paragraphs>16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2009-09-06T06:18:00Z</dcterms:created>
  <dcterms:modified xsi:type="dcterms:W3CDTF">2009-09-06T06:18:00Z</dcterms:modified>
</cp:coreProperties>
</file>